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0F1C" w14:textId="7F2D4BBE" w:rsidR="0039528C" w:rsidRDefault="0039528C" w:rsidP="0039528C">
      <w:pPr>
        <w:rPr>
          <w:rFonts w:ascii="Calibri" w:eastAsia="Times New Roman" w:hAnsi="Calibri" w:cs="Calibri"/>
          <w:color w:val="1F497D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0"/>
          <w:szCs w:val="20"/>
        </w:rPr>
        <w:t>AAT Kings add Ons Japan Overview</w:t>
      </w:r>
    </w:p>
    <w:p w14:paraId="5E6D98E0" w14:textId="77777777" w:rsidR="0039528C" w:rsidRDefault="0039528C" w:rsidP="0039528C">
      <w:pPr>
        <w:rPr>
          <w:rFonts w:ascii="Calibri" w:eastAsia="Times New Roman" w:hAnsi="Calibri" w:cs="Calibri"/>
          <w:color w:val="1F497D"/>
          <w:sz w:val="20"/>
          <w:szCs w:val="20"/>
        </w:rPr>
      </w:pPr>
    </w:p>
    <w:p w14:paraId="16A4E0AE" w14:textId="113A6F78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 xml:space="preserve">Dear Takeuchi </w:t>
      </w:r>
      <w:proofErr w:type="spellStart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>sama</w:t>
      </w:r>
      <w:proofErr w:type="spellEnd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>,</w:t>
      </w:r>
    </w:p>
    <w:p w14:paraId="4E4C37D8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5D0741FE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Thank you for your continued support.</w:t>
      </w:r>
    </w:p>
    <w:p w14:paraId="7A7B9605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72373B78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As previously mentioned, the pricing for the 25/26 season has been revised for some products, and we have updated the rate sheet accordingly. The updated items are highlighted in </w:t>
      </w:r>
      <w:r w:rsidRPr="0039528C">
        <w:rPr>
          <w:rFonts w:ascii="Calibri" w:eastAsia="Times New Roman" w:hAnsi="Calibri" w:cs="Calibri"/>
          <w:color w:val="1F497D"/>
          <w:sz w:val="20"/>
          <w:szCs w:val="20"/>
          <w:shd w:val="clear" w:color="auto" w:fill="C0C0C0"/>
        </w:rPr>
        <w:t>light grey</w:t>
      </w: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.</w:t>
      </w:r>
    </w:p>
    <w:p w14:paraId="4BF15BF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0561BF77" w14:textId="77777777" w:rsidR="0039528C" w:rsidRPr="0039528C" w:rsidRDefault="0039528C" w:rsidP="0039528C">
      <w:pPr>
        <w:numPr>
          <w:ilvl w:val="0"/>
          <w:numId w:val="1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For the Japanese-guided tours, we have made a price increase of $10 for the three products: JY11B, Y33B, and JBBQ, due to a significant rise in the BBQ costs.</w:t>
      </w:r>
    </w:p>
    <w:p w14:paraId="11FAFC91" w14:textId="77777777" w:rsidR="0039528C" w:rsidRPr="0039528C" w:rsidRDefault="0039528C" w:rsidP="0039528C">
      <w:pPr>
        <w:numPr>
          <w:ilvl w:val="0"/>
          <w:numId w:val="1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For bookings that have already been confirmed until yesterday (9 Feb), there will be no change in the pricing.</w:t>
      </w:r>
    </w:p>
    <w:p w14:paraId="64B81353" w14:textId="77777777" w:rsidR="0039528C" w:rsidRPr="0039528C" w:rsidRDefault="0039528C" w:rsidP="0039528C">
      <w:pPr>
        <w:numPr>
          <w:ilvl w:val="0"/>
          <w:numId w:val="1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For new bookings made after today (10 Feb), the new pricing will be applied.</w:t>
      </w:r>
    </w:p>
    <w:p w14:paraId="04CA5064" w14:textId="77777777" w:rsidR="0039528C" w:rsidRPr="0039528C" w:rsidRDefault="0039528C" w:rsidP="0039528C">
      <w:pPr>
        <w:numPr>
          <w:ilvl w:val="0"/>
          <w:numId w:val="1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Please rest assured that there will be no changes to the pricing for Japanese passes such as JY36/36B and JY39/39B.</w:t>
      </w:r>
    </w:p>
    <w:p w14:paraId="607ABBC2" w14:textId="77777777" w:rsidR="0039528C" w:rsidRPr="0039528C" w:rsidRDefault="0039528C" w:rsidP="0039528C">
      <w:pPr>
        <w:numPr>
          <w:ilvl w:val="0"/>
          <w:numId w:val="1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There are also no changes to the charter rates.</w:t>
      </w:r>
    </w:p>
    <w:p w14:paraId="5F81DA7D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13A7E58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*</w:t>
      </w:r>
      <w:r w:rsidRPr="0039528C">
        <w:rPr>
          <w:rFonts w:ascii="Calibri" w:eastAsia="Times New Roman" w:hAnsi="Calibri" w:cs="Calibri"/>
          <w:b/>
          <w:bCs/>
          <w:color w:val="1F497D"/>
          <w:sz w:val="20"/>
          <w:szCs w:val="20"/>
        </w:rPr>
        <w:t xml:space="preserve">The attached rate is for Japanese guided tours only – re English tours, please contact our Sales division at Sydney </w:t>
      </w:r>
      <w:proofErr w:type="gramStart"/>
      <w:r w:rsidRPr="0039528C">
        <w:rPr>
          <w:rFonts w:ascii="Calibri" w:eastAsia="Times New Roman" w:hAnsi="Calibri" w:cs="Calibri"/>
          <w:b/>
          <w:bCs/>
          <w:color w:val="1F497D"/>
          <w:sz w:val="20"/>
          <w:szCs w:val="20"/>
        </w:rPr>
        <w:t>headquarters.</w:t>
      </w: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*</w:t>
      </w:r>
      <w:proofErr w:type="gramEnd"/>
    </w:p>
    <w:p w14:paraId="2B1CFFAD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128959F4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We apologize for any inconvenience this may cause, and we sincerely appreciate your understanding and cooperation.</w:t>
      </w:r>
    </w:p>
    <w:p w14:paraId="3A4CB1C5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2B4C9B0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If you have any questions or concerns regarding this matter, please feel free to contact us.</w:t>
      </w:r>
    </w:p>
    <w:p w14:paraId="34E40175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2A18BBE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Regards,</w:t>
      </w:r>
    </w:p>
    <w:p w14:paraId="11ED2A98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5287B9FF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b/>
          <w:bCs/>
          <w:color w:val="C5222A"/>
          <w:spacing w:val="6"/>
          <w:sz w:val="26"/>
          <w:szCs w:val="26"/>
          <w:lang w:val="en-GB"/>
        </w:rPr>
        <w:t>Atsushi Nagase</w:t>
      </w:r>
    </w:p>
    <w:p w14:paraId="3BF74EFE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000000"/>
          <w:spacing w:val="6"/>
          <w:sz w:val="20"/>
          <w:szCs w:val="20"/>
        </w:rPr>
        <w:t>AAT Kings Group | Language Department Manager - Yulara</w:t>
      </w:r>
    </w:p>
    <w:p w14:paraId="199E3A92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C00000"/>
          <w:spacing w:val="6"/>
          <w:sz w:val="18"/>
          <w:szCs w:val="18"/>
        </w:rPr>
        <w:t>------------------------------------------------------------------------------------------------------------</w:t>
      </w:r>
    </w:p>
    <w:p w14:paraId="6639B3C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000000"/>
          <w:spacing w:val="6"/>
          <w:sz w:val="20"/>
          <w:szCs w:val="20"/>
          <w:lang w:val="en-GB"/>
        </w:rPr>
        <w:t>08 8956 2067 | </w:t>
      </w:r>
      <w:r w:rsidRPr="0039528C">
        <w:rPr>
          <w:rFonts w:ascii="Calibri" w:eastAsia="Times New Roman" w:hAnsi="Calibri" w:cs="Calibri"/>
          <w:color w:val="000000"/>
          <w:sz w:val="20"/>
          <w:szCs w:val="20"/>
          <w:lang w:val="en-GB"/>
        </w:rPr>
        <w:t xml:space="preserve">PO Box 403 </w:t>
      </w:r>
      <w:proofErr w:type="spellStart"/>
      <w:r w:rsidRPr="0039528C">
        <w:rPr>
          <w:rFonts w:ascii="Calibri" w:eastAsia="Times New Roman" w:hAnsi="Calibri" w:cs="Calibri"/>
          <w:color w:val="000000"/>
          <w:sz w:val="20"/>
          <w:szCs w:val="20"/>
          <w:lang w:val="en-GB"/>
        </w:rPr>
        <w:t>Yulara</w:t>
      </w:r>
      <w:proofErr w:type="spellEnd"/>
      <w:r w:rsidRPr="0039528C">
        <w:rPr>
          <w:rFonts w:ascii="Calibri" w:eastAsia="Times New Roman" w:hAnsi="Calibri" w:cs="Calibri"/>
          <w:color w:val="000000"/>
          <w:sz w:val="20"/>
          <w:szCs w:val="20"/>
          <w:lang w:val="en-GB"/>
        </w:rPr>
        <w:t xml:space="preserve"> NT 0872 | </w:t>
      </w:r>
      <w:proofErr w:type="spellStart"/>
      <w:r w:rsidRPr="0039528C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GB"/>
        </w:rPr>
        <w:t>Pitjantjatjara</w:t>
      </w:r>
      <w:proofErr w:type="spellEnd"/>
      <w:r w:rsidRPr="0039528C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GB"/>
        </w:rPr>
        <w:t>, Yankunytjatjara, Luritja &amp; Arrernte Countries</w:t>
      </w:r>
    </w:p>
    <w:p w14:paraId="4EB2B0BC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3832F52A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t> Atsushi Nagase &lt;</w:t>
      </w:r>
      <w:hyperlink r:id="rId5" w:history="1">
        <w:r w:rsidRPr="0039528C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atsushi.nagase@aatkings.com.au</w:t>
        </w:r>
      </w:hyperlink>
      <w:r w:rsidRPr="0039528C">
        <w:rPr>
          <w:rFonts w:ascii="Calibri" w:eastAsia="Times New Roman" w:hAnsi="Calibri" w:cs="Calibri"/>
          <w:sz w:val="22"/>
          <w:szCs w:val="22"/>
          <w:lang w:val="en-US"/>
        </w:rPr>
        <w:t>&gt; 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br/>
      </w:r>
      <w:r w:rsidRPr="0039528C"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t> Friday, 8 November 2024 1:36 PM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br/>
      </w:r>
      <w:r w:rsidRPr="0039528C"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t> Akiko Manning &lt;</w:t>
      </w:r>
      <w:hyperlink r:id="rId6" w:history="1">
        <w:r w:rsidRPr="0039528C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akiko@aabh.com.au</w:t>
        </w:r>
      </w:hyperlink>
      <w:r w:rsidRPr="0039528C">
        <w:rPr>
          <w:rFonts w:ascii="Calibri" w:eastAsia="Times New Roman" w:hAnsi="Calibri" w:cs="Calibri"/>
          <w:sz w:val="22"/>
          <w:szCs w:val="22"/>
          <w:lang w:val="en-US"/>
        </w:rPr>
        <w:t>&gt;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br/>
      </w:r>
      <w:r w:rsidRPr="0039528C"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t xml:space="preserve"> Naoki </w:t>
      </w:r>
      <w:proofErr w:type="spellStart"/>
      <w:r w:rsidRPr="0039528C">
        <w:rPr>
          <w:rFonts w:ascii="Calibri" w:eastAsia="Times New Roman" w:hAnsi="Calibri" w:cs="Calibri"/>
          <w:sz w:val="22"/>
          <w:szCs w:val="22"/>
          <w:lang w:val="en-US"/>
        </w:rPr>
        <w:t>Sakita</w:t>
      </w:r>
      <w:proofErr w:type="spellEnd"/>
      <w:r w:rsidRPr="0039528C">
        <w:rPr>
          <w:rFonts w:ascii="Calibri" w:eastAsia="Times New Roman" w:hAnsi="Calibri" w:cs="Calibri"/>
          <w:sz w:val="22"/>
          <w:szCs w:val="22"/>
          <w:lang w:val="en-US"/>
        </w:rPr>
        <w:t xml:space="preserve"> &lt;</w:t>
      </w:r>
      <w:hyperlink r:id="rId7" w:history="1">
        <w:r w:rsidRPr="0039528C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naoki.sakita@aatkings.com.au</w:t>
        </w:r>
      </w:hyperlink>
      <w:r w:rsidRPr="0039528C">
        <w:rPr>
          <w:rFonts w:ascii="Calibri" w:eastAsia="Times New Roman" w:hAnsi="Calibri" w:cs="Calibri"/>
          <w:sz w:val="22"/>
          <w:szCs w:val="22"/>
          <w:lang w:val="en-US"/>
        </w:rPr>
        <w:t>&gt;; Simon Bernardi &lt;</w:t>
      </w:r>
      <w:hyperlink r:id="rId8" w:history="1">
        <w:r w:rsidRPr="0039528C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simon@aabh.com.au</w:t>
        </w:r>
      </w:hyperlink>
      <w:r w:rsidRPr="0039528C">
        <w:rPr>
          <w:rFonts w:ascii="Calibri" w:eastAsia="Times New Roman" w:hAnsi="Calibri" w:cs="Calibri"/>
          <w:sz w:val="22"/>
          <w:szCs w:val="22"/>
          <w:lang w:val="en-US"/>
        </w:rPr>
        <w:t>&gt;; Christopher Teh &lt;</w:t>
      </w:r>
      <w:hyperlink r:id="rId9" w:history="1">
        <w:r w:rsidRPr="0039528C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chris@aabh.com.au</w:t>
        </w:r>
      </w:hyperlink>
      <w:r w:rsidRPr="0039528C">
        <w:rPr>
          <w:rFonts w:ascii="Calibri" w:eastAsia="Times New Roman" w:hAnsi="Calibri" w:cs="Calibri"/>
          <w:sz w:val="22"/>
          <w:szCs w:val="22"/>
          <w:lang w:val="en-US"/>
        </w:rPr>
        <w:t>&gt;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br/>
      </w:r>
      <w:r w:rsidRPr="0039528C"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 w:rsidRPr="0039528C">
        <w:rPr>
          <w:rFonts w:ascii="Calibri" w:eastAsia="Times New Roman" w:hAnsi="Calibri" w:cs="Calibri"/>
          <w:sz w:val="22"/>
          <w:szCs w:val="22"/>
          <w:lang w:val="en-US"/>
        </w:rPr>
        <w:t> RE: AABH - Commercial in Confidence - AAT Kings 25/26 SIC Rates (JPN DT/SB ONLY) </w:t>
      </w:r>
    </w:p>
    <w:p w14:paraId="15F41012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</w:rPr>
        <w:t> </w:t>
      </w:r>
    </w:p>
    <w:p w14:paraId="4F1944C6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 xml:space="preserve">Dear Akiko </w:t>
      </w:r>
      <w:proofErr w:type="spellStart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>san</w:t>
      </w:r>
      <w:proofErr w:type="spellEnd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>,</w:t>
      </w:r>
    </w:p>
    <w:p w14:paraId="17704FA7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4AAC667A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Please find attached our 2025/26 rates for Optional Experiences – Commercial in Confidence.</w:t>
      </w:r>
    </w:p>
    <w:p w14:paraId="52E4219F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14EABFA9" w14:textId="77777777" w:rsidR="0039528C" w:rsidRPr="0039528C" w:rsidRDefault="0039528C" w:rsidP="0039528C">
      <w:pPr>
        <w:numPr>
          <w:ilvl w:val="0"/>
          <w:numId w:val="2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Uluru Segway Tours bookings are no longer accepted.</w:t>
      </w:r>
    </w:p>
    <w:p w14:paraId="0CC76348" w14:textId="77777777" w:rsidR="0039528C" w:rsidRPr="0039528C" w:rsidRDefault="0039528C" w:rsidP="0039528C">
      <w:pPr>
        <w:numPr>
          <w:ilvl w:val="0"/>
          <w:numId w:val="2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 xml:space="preserve">Helicopter flights now have a new weight limit (max 124kg). For passengers exceeding 125kg, special arrangements </w:t>
      </w:r>
      <w:proofErr w:type="gramStart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>have to</w:t>
      </w:r>
      <w:proofErr w:type="gramEnd"/>
      <w:r w:rsidRPr="0039528C">
        <w:rPr>
          <w:rFonts w:ascii="Calibri" w:eastAsia="Times New Roman" w:hAnsi="Calibri" w:cs="Calibri"/>
          <w:color w:val="1F497D"/>
          <w:sz w:val="20"/>
          <w:szCs w:val="20"/>
        </w:rPr>
        <w:t xml:space="preserve"> be made.</w:t>
      </w:r>
    </w:p>
    <w:p w14:paraId="58386D10" w14:textId="77777777" w:rsidR="0039528C" w:rsidRPr="0039528C" w:rsidRDefault="0039528C" w:rsidP="0039528C">
      <w:pPr>
        <w:numPr>
          <w:ilvl w:val="0"/>
          <w:numId w:val="2"/>
        </w:numPr>
        <w:rPr>
          <w:rFonts w:ascii="Calibri" w:eastAsia="Times New Roman" w:hAnsi="Calibri" w:cs="Calibri"/>
          <w:color w:val="1F497D"/>
          <w:sz w:val="22"/>
          <w:szCs w:val="22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Scenic Flight (Cessna) are now available for booking.</w:t>
      </w:r>
    </w:p>
    <w:p w14:paraId="07BCE997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7559F31C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If you have any inquiries, please do not hesitate to contact us.</w:t>
      </w:r>
    </w:p>
    <w:p w14:paraId="16D06E4A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5523BCC3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Regards,</w:t>
      </w:r>
    </w:p>
    <w:p w14:paraId="570D614D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t> </w:t>
      </w:r>
    </w:p>
    <w:p w14:paraId="375AA65B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b/>
          <w:bCs/>
          <w:color w:val="3A3A39"/>
          <w:sz w:val="21"/>
          <w:szCs w:val="21"/>
          <w:lang w:val="en-US"/>
        </w:rPr>
        <w:t>Atsushi Nagase</w:t>
      </w:r>
      <w:r w:rsidRPr="0039528C">
        <w:rPr>
          <w:rFonts w:ascii="Calibri" w:eastAsia="Times New Roman" w:hAnsi="Calibri" w:cs="Calibri"/>
          <w:color w:val="3A3A39"/>
          <w:sz w:val="21"/>
          <w:szCs w:val="21"/>
          <w:lang w:val="en-US"/>
        </w:rPr>
        <w:t> | AAT Kings | Language Department Manager | </w:t>
      </w:r>
      <w:hyperlink r:id="rId10" w:history="1">
        <w:r w:rsidRPr="0039528C">
          <w:rPr>
            <w:rFonts w:ascii="Calibri" w:eastAsia="Times New Roman" w:hAnsi="Calibri" w:cs="Calibri"/>
            <w:color w:val="0078D7"/>
            <w:sz w:val="21"/>
            <w:szCs w:val="21"/>
            <w:u w:val="single"/>
            <w:lang w:val="en-US"/>
          </w:rPr>
          <w:t>+61 8 8956 2067</w:t>
        </w:r>
      </w:hyperlink>
      <w:r w:rsidRPr="0039528C">
        <w:rPr>
          <w:rFonts w:ascii="Calibri" w:eastAsia="Times New Roman" w:hAnsi="Calibri" w:cs="Calibri"/>
          <w:color w:val="3A3A39"/>
          <w:sz w:val="21"/>
          <w:szCs w:val="21"/>
          <w:lang w:val="en-US"/>
        </w:rPr>
        <w:t xml:space="preserve"> | PO Box 403 </w:t>
      </w:r>
      <w:proofErr w:type="spellStart"/>
      <w:r w:rsidRPr="0039528C">
        <w:rPr>
          <w:rFonts w:ascii="Calibri" w:eastAsia="Times New Roman" w:hAnsi="Calibri" w:cs="Calibri"/>
          <w:color w:val="3A3A39"/>
          <w:sz w:val="21"/>
          <w:szCs w:val="21"/>
          <w:lang w:val="en-US"/>
        </w:rPr>
        <w:t>Yulara</w:t>
      </w:r>
      <w:proofErr w:type="spellEnd"/>
      <w:r w:rsidRPr="0039528C">
        <w:rPr>
          <w:rFonts w:ascii="Calibri" w:eastAsia="Times New Roman" w:hAnsi="Calibri" w:cs="Calibri"/>
          <w:color w:val="3A3A39"/>
          <w:sz w:val="21"/>
          <w:szCs w:val="21"/>
          <w:lang w:val="en-US"/>
        </w:rPr>
        <w:t xml:space="preserve"> NT 0872 | </w:t>
      </w:r>
      <w:proofErr w:type="spellStart"/>
      <w:r w:rsidRPr="0039528C">
        <w:rPr>
          <w:rFonts w:ascii="Calibri" w:eastAsia="Times New Roman" w:hAnsi="Calibri" w:cs="Calibri"/>
          <w:i/>
          <w:iCs/>
          <w:color w:val="1F3864"/>
          <w:sz w:val="21"/>
          <w:szCs w:val="21"/>
          <w:lang w:val="en-GB"/>
        </w:rPr>
        <w:t>Pitjantjatjara</w:t>
      </w:r>
      <w:proofErr w:type="spellEnd"/>
      <w:r w:rsidRPr="0039528C">
        <w:rPr>
          <w:rFonts w:ascii="Calibri" w:eastAsia="Times New Roman" w:hAnsi="Calibri" w:cs="Calibri"/>
          <w:i/>
          <w:iCs/>
          <w:color w:val="1F3864"/>
          <w:sz w:val="21"/>
          <w:szCs w:val="21"/>
          <w:lang w:val="en-GB"/>
        </w:rPr>
        <w:t>, Yankunytjatjara, Luritja &amp; Arrernte Countries</w:t>
      </w:r>
      <w:r w:rsidRPr="0039528C">
        <w:rPr>
          <w:rFonts w:ascii="Calibri" w:eastAsia="Times New Roman" w:hAnsi="Calibri" w:cs="Calibri"/>
          <w:color w:val="3A3A39"/>
          <w:sz w:val="21"/>
          <w:szCs w:val="21"/>
          <w:lang w:val="en-GB"/>
        </w:rPr>
        <w:t> </w:t>
      </w:r>
      <w:r w:rsidRPr="0039528C">
        <w:rPr>
          <w:rFonts w:ascii="Calibri" w:eastAsia="Times New Roman" w:hAnsi="Calibri" w:cs="Calibri"/>
          <w:color w:val="3A3A39"/>
          <w:sz w:val="21"/>
          <w:szCs w:val="21"/>
          <w:lang w:val="en-US"/>
        </w:rPr>
        <w:t>|</w:t>
      </w:r>
    </w:p>
    <w:p w14:paraId="2BACD3AA" w14:textId="77777777" w:rsidR="0039528C" w:rsidRPr="0039528C" w:rsidRDefault="0039528C" w:rsidP="0039528C">
      <w:pPr>
        <w:rPr>
          <w:rFonts w:ascii="Calibri" w:eastAsia="Times New Roman" w:hAnsi="Calibri" w:cs="Calibri"/>
        </w:rPr>
      </w:pPr>
      <w:r w:rsidRPr="0039528C">
        <w:rPr>
          <w:rFonts w:ascii="Calibri" w:eastAsia="Times New Roman" w:hAnsi="Calibri" w:cs="Calibri"/>
          <w:color w:val="1F497D"/>
          <w:sz w:val="20"/>
          <w:szCs w:val="20"/>
        </w:rPr>
        <w:lastRenderedPageBreak/>
        <w:t> </w:t>
      </w:r>
    </w:p>
    <w:p w14:paraId="2040FC19" w14:textId="77777777" w:rsidR="0039528C" w:rsidRPr="0039528C" w:rsidRDefault="0039528C" w:rsidP="0039528C">
      <w:pPr>
        <w:rPr>
          <w:rFonts w:ascii="Times New Roman" w:eastAsia="Times New Roman" w:hAnsi="Times New Roman" w:cs="Times New Roman"/>
        </w:rPr>
      </w:pPr>
    </w:p>
    <w:p w14:paraId="71509555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8BC"/>
    <w:multiLevelType w:val="multilevel"/>
    <w:tmpl w:val="0BFE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F07323"/>
    <w:multiLevelType w:val="multilevel"/>
    <w:tmpl w:val="8C0E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35129">
    <w:abstractNumId w:val="1"/>
  </w:num>
  <w:num w:numId="2" w16cid:durableId="156232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8C"/>
    <w:rsid w:val="00134404"/>
    <w:rsid w:val="002D4F00"/>
    <w:rsid w:val="0039528C"/>
    <w:rsid w:val="00540837"/>
    <w:rsid w:val="005E4452"/>
    <w:rsid w:val="00641399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9A95A"/>
  <w15:chartTrackingRefBased/>
  <w15:docId w15:val="{0FB67300-414F-F843-93EB-A1546763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2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2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2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2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2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2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2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2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2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2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2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2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28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9528C"/>
  </w:style>
  <w:style w:type="character" w:styleId="Hyperlink">
    <w:name w:val="Hyperlink"/>
    <w:basedOn w:val="DefaultParagraphFont"/>
    <w:uiPriority w:val="99"/>
    <w:semiHidden/>
    <w:unhideWhenUsed/>
    <w:rsid w:val="00395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78772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@aabh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oki.sakita@aatkings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ko@aabh.com.a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tsushi.nagase@aatkings.com.au" TargetMode="External"/><Relationship Id="rId10" Type="http://schemas.openxmlformats.org/officeDocument/2006/relationships/hyperlink" Target="tel:+618895620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ris@aabh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2025-02-11T01:19:00Z</dcterms:created>
  <dcterms:modified xsi:type="dcterms:W3CDTF">2025-02-11T01:19:00Z</dcterms:modified>
</cp:coreProperties>
</file>